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1A51" w14:textId="77777777" w:rsidR="005716EE" w:rsidRDefault="00A5677E" w:rsidP="00E933A6">
      <w:pPr>
        <w:jc w:val="center"/>
      </w:pPr>
      <w:r w:rsidRPr="00A5677E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2426FDA4" wp14:editId="06DD3C32">
            <wp:simplePos x="0" y="0"/>
            <wp:positionH relativeFrom="column">
              <wp:posOffset>5791201</wp:posOffset>
            </wp:positionH>
            <wp:positionV relativeFrom="paragraph">
              <wp:posOffset>180975</wp:posOffset>
            </wp:positionV>
            <wp:extent cx="795716" cy="885825"/>
            <wp:effectExtent l="0" t="0" r="4445" b="0"/>
            <wp:wrapNone/>
            <wp:docPr id="5" name="Picture 5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42" cy="8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5716EE" w:rsidRPr="00250AA7" w14:paraId="4F6C333D" w14:textId="77777777" w:rsidTr="00A478CA">
        <w:trPr>
          <w:trHeight w:val="410"/>
        </w:trPr>
        <w:tc>
          <w:tcPr>
            <w:tcW w:w="9039" w:type="dxa"/>
            <w:tcBorders>
              <w:top w:val="single" w:sz="24" w:space="0" w:color="A83667"/>
              <w:left w:val="single" w:sz="24" w:space="0" w:color="A83667"/>
              <w:bottom w:val="single" w:sz="24" w:space="0" w:color="A83667"/>
              <w:right w:val="single" w:sz="24" w:space="0" w:color="A83667"/>
            </w:tcBorders>
            <w:shd w:val="clear" w:color="auto" w:fill="A83667"/>
            <w:vAlign w:val="center"/>
          </w:tcPr>
          <w:p w14:paraId="166E9867" w14:textId="77777777" w:rsidR="00E933A6" w:rsidRPr="00D34B35" w:rsidRDefault="00E933A6" w:rsidP="00A478C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44"/>
                <w:szCs w:val="44"/>
              </w:rPr>
            </w:pPr>
            <w:r w:rsidRPr="00D34B35">
              <w:rPr>
                <w:rFonts w:asciiTheme="minorHAnsi" w:hAnsiTheme="minorHAnsi" w:cstheme="minorHAnsi"/>
                <w:color w:val="FFFFFF" w:themeColor="background1"/>
                <w:sz w:val="44"/>
                <w:szCs w:val="44"/>
              </w:rPr>
              <w:t>Woodhouse Grove School</w:t>
            </w:r>
          </w:p>
          <w:p w14:paraId="2BD96E60" w14:textId="77777777" w:rsidR="005716EE" w:rsidRPr="00383E2B" w:rsidRDefault="00E933A6" w:rsidP="00A478CA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</w:pP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Private Candidate 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Normal</w:t>
            </w:r>
            <w:r w:rsidR="005716EE" w:rsidRPr="00383E2B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Way of W</w:t>
            </w:r>
            <w:r w:rsidR="005716E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orking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Profile</w:t>
            </w:r>
            <w:r w:rsidR="00A478CA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-</w:t>
            </w:r>
            <w:r w:rsidR="00E574D7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Tutor/T</w:t>
            </w:r>
            <w:r w:rsidR="00A5677E" w:rsidRPr="00383E2B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eacher</w:t>
            </w:r>
          </w:p>
        </w:tc>
      </w:tr>
    </w:tbl>
    <w:p w14:paraId="04F68740" w14:textId="77777777" w:rsidR="00E574D7" w:rsidRDefault="00E574D7" w:rsidP="00637F96">
      <w:pPr>
        <w:rPr>
          <w:rFonts w:ascii="Arial" w:hAnsi="Arial" w:cs="Arial"/>
          <w:b/>
          <w:sz w:val="16"/>
          <w:szCs w:val="16"/>
        </w:rPr>
      </w:pPr>
    </w:p>
    <w:p w14:paraId="00AF5ECC" w14:textId="77777777" w:rsidR="005716EE" w:rsidRPr="00515A2F" w:rsidRDefault="00E574D7" w:rsidP="00637F96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To be completed by those who work with the student in a professional capacity:</w:t>
      </w:r>
    </w:p>
    <w:p w14:paraId="62D46298" w14:textId="77777777" w:rsidR="00E574D7" w:rsidRPr="001666F4" w:rsidRDefault="00E574D7" w:rsidP="00637F9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811"/>
      </w:tblGrid>
      <w:tr w:rsidR="006A2F4A" w:rsidRPr="00250AA7" w14:paraId="62F4B969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73AB0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 of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2C3B" w14:textId="77777777" w:rsidR="006A2F4A" w:rsidRPr="00DF24A7" w:rsidRDefault="006A2F4A" w:rsidP="006A2F4A">
            <w:pPr>
              <w:ind w:left="143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B500ED1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D326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In what capacity do you know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64920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006D1A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5389F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How long have you known the student: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A1DA8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7411E4D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66BB1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Name:</w:t>
            </w:r>
            <w:r w:rsidRPr="00A5677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E38B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1907DD4E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218A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1A5F1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5330878B" w14:textId="77777777" w:rsidTr="00E933A6">
        <w:trPr>
          <w:trHeight w:val="434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1A924" w14:textId="77777777" w:rsidR="006A2F4A" w:rsidRPr="00A5677E" w:rsidRDefault="006A2F4A" w:rsidP="00DF24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Telephone Number: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29F92" w14:textId="77777777" w:rsidR="006A2F4A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A2F4A" w:rsidRPr="00250AA7" w14:paraId="4E5EE327" w14:textId="77777777" w:rsidTr="00E933A6">
        <w:trPr>
          <w:trHeight w:val="398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CC1BB" w14:textId="77777777" w:rsidR="006A2F4A" w:rsidRPr="00A5677E" w:rsidRDefault="006A2F4A" w:rsidP="00DE023A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0DB6E" w14:textId="77777777" w:rsidR="006A2F4A" w:rsidRPr="00250AA7" w:rsidRDefault="006A2F4A" w:rsidP="006A2F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93D20FE" w14:textId="77777777" w:rsidR="00925DDC" w:rsidRPr="00925DDC" w:rsidRDefault="00925DDC" w:rsidP="00637F96">
      <w:pPr>
        <w:rPr>
          <w:rFonts w:ascii="Arial" w:hAnsi="Arial" w:cs="Arial"/>
          <w:b/>
          <w:sz w:val="16"/>
          <w:szCs w:val="16"/>
        </w:rPr>
      </w:pPr>
    </w:p>
    <w:p w14:paraId="2927713D" w14:textId="77777777" w:rsidR="005716EE" w:rsidRPr="00E574D7" w:rsidRDefault="00415D7B" w:rsidP="00637F96">
      <w:pPr>
        <w:rPr>
          <w:rFonts w:asciiTheme="minorHAnsi" w:hAnsiTheme="minorHAnsi" w:cs="Arial"/>
          <w:b/>
          <w:sz w:val="28"/>
          <w:szCs w:val="28"/>
        </w:rPr>
      </w:pPr>
      <w:r w:rsidRPr="00E574D7">
        <w:rPr>
          <w:rFonts w:asciiTheme="minorHAnsi" w:hAnsiTheme="minorHAnsi" w:cs="Arial"/>
          <w:b/>
          <w:sz w:val="28"/>
          <w:szCs w:val="28"/>
        </w:rPr>
        <w:t>From my experience with working with this student, the following records their normal way of working:</w:t>
      </w:r>
    </w:p>
    <w:p w14:paraId="692FF724" w14:textId="77777777" w:rsidR="00925DDC" w:rsidRPr="00A5677E" w:rsidRDefault="00925DDC" w:rsidP="00637F9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87B58FD" w14:textId="77777777" w:rsidTr="00925DDC">
        <w:trPr>
          <w:trHeight w:val="283"/>
        </w:trPr>
        <w:tc>
          <w:tcPr>
            <w:tcW w:w="8568" w:type="dxa"/>
            <w:shd w:val="clear" w:color="auto" w:fill="A83667"/>
          </w:tcPr>
          <w:p w14:paraId="702912F1" w14:textId="77777777" w:rsidR="005716EE" w:rsidRPr="00A5677E" w:rsidRDefault="005716EE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TIME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72C892D8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3B66CDF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000A65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F11C1AC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Always finishes tasks after others</w:t>
            </w:r>
            <w:r w:rsidR="00925DDC" w:rsidRPr="00A5677E">
              <w:rPr>
                <w:rFonts w:ascii="Calibri" w:hAnsi="Calibri" w:cs="Arial"/>
                <w:b/>
              </w:rPr>
              <w:t>,</w:t>
            </w:r>
            <w:r w:rsidR="00DF24A7" w:rsidRPr="00A5677E">
              <w:rPr>
                <w:rFonts w:ascii="Calibri" w:hAnsi="Calibri" w:cs="Arial"/>
                <w:b/>
              </w:rPr>
              <w:t xml:space="preserve"> routinely takes</w:t>
            </w:r>
            <w:r w:rsidR="00925DDC" w:rsidRPr="00A5677E">
              <w:rPr>
                <w:rFonts w:ascii="Calibri" w:hAnsi="Calibri" w:cs="Arial"/>
                <w:b/>
              </w:rPr>
              <w:t xml:space="preserve"> longer than expected</w:t>
            </w:r>
          </w:p>
        </w:tc>
        <w:tc>
          <w:tcPr>
            <w:tcW w:w="896" w:type="dxa"/>
          </w:tcPr>
          <w:p w14:paraId="373F9C35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E5863FD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2E10F3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FB4C9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extra time for assignments</w:t>
            </w:r>
          </w:p>
        </w:tc>
        <w:tc>
          <w:tcPr>
            <w:tcW w:w="896" w:type="dxa"/>
          </w:tcPr>
          <w:p w14:paraId="0AB66B5E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341AA47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407821FB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1D92FEF5" w14:textId="10A888E4" w:rsidR="00D34B35" w:rsidRPr="00A5677E" w:rsidRDefault="00D34B35" w:rsidP="00250AA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extra time to process information</w:t>
            </w:r>
          </w:p>
        </w:tc>
        <w:tc>
          <w:tcPr>
            <w:tcW w:w="896" w:type="dxa"/>
          </w:tcPr>
          <w:p w14:paraId="2B4BAF6F" w14:textId="77777777" w:rsidR="00D34B35" w:rsidRPr="00A5677E" w:rsidRDefault="00D34B35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195F22B" w14:textId="77777777" w:rsidR="00D34B35" w:rsidRPr="00A5677E" w:rsidRDefault="00D34B35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E845112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74D2C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 to formulate an answer to a verbal question (slow responding)</w:t>
            </w:r>
          </w:p>
        </w:tc>
        <w:tc>
          <w:tcPr>
            <w:tcW w:w="896" w:type="dxa"/>
          </w:tcPr>
          <w:p w14:paraId="46A16B30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99DB71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D103D42" w14:textId="77777777" w:rsidTr="001666F4">
        <w:trPr>
          <w:trHeight w:val="340"/>
        </w:trPr>
        <w:tc>
          <w:tcPr>
            <w:tcW w:w="8568" w:type="dxa"/>
            <w:vAlign w:val="center"/>
          </w:tcPr>
          <w:p w14:paraId="1527034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careful explanations in straightforward language of tasks/assignment titles</w:t>
            </w:r>
          </w:p>
        </w:tc>
        <w:tc>
          <w:tcPr>
            <w:tcW w:w="896" w:type="dxa"/>
          </w:tcPr>
          <w:p w14:paraId="14B53ED8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38909B" w14:textId="77777777" w:rsidR="005716EE" w:rsidRPr="00A5677E" w:rsidRDefault="005716EE">
            <w:pPr>
              <w:rPr>
                <w:rFonts w:ascii="Arial" w:hAnsi="Arial" w:cs="Arial"/>
                <w:b/>
              </w:rPr>
            </w:pPr>
          </w:p>
        </w:tc>
      </w:tr>
    </w:tbl>
    <w:p w14:paraId="730AFA98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129A9D7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73C8F89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READING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95B270E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78F604F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718CFDD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665477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Avoids reading out loud</w:t>
            </w:r>
          </w:p>
        </w:tc>
        <w:tc>
          <w:tcPr>
            <w:tcW w:w="896" w:type="dxa"/>
          </w:tcPr>
          <w:p w14:paraId="7672859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27B5C3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6AD1BA3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46BBFDD" w14:textId="45803BBA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Needs </w:t>
            </w:r>
            <w:r>
              <w:rPr>
                <w:rFonts w:ascii="Calibri" w:hAnsi="Calibri" w:cs="Arial"/>
                <w:b/>
              </w:rPr>
              <w:t xml:space="preserve">complicated or longer texts read to </w:t>
            </w:r>
            <w:r>
              <w:rPr>
                <w:rFonts w:ascii="Calibri" w:hAnsi="Calibri" w:cs="Arial"/>
                <w:b/>
              </w:rPr>
              <w:t>them</w:t>
            </w:r>
          </w:p>
        </w:tc>
        <w:tc>
          <w:tcPr>
            <w:tcW w:w="896" w:type="dxa"/>
          </w:tcPr>
          <w:p w14:paraId="54AC4877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064EC7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079653C5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7ADD9D1" w14:textId="05C35B5A" w:rsidR="00D34B35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Uses a computer reader/reading pen</w:t>
            </w:r>
          </w:p>
        </w:tc>
        <w:tc>
          <w:tcPr>
            <w:tcW w:w="896" w:type="dxa"/>
          </w:tcPr>
          <w:p w14:paraId="138A0590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1042899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5DE81D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95DB9BE" w14:textId="6EB7E22C" w:rsidR="00D34B35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 occasional words read to them</w:t>
            </w:r>
          </w:p>
        </w:tc>
        <w:tc>
          <w:tcPr>
            <w:tcW w:w="896" w:type="dxa"/>
          </w:tcPr>
          <w:p w14:paraId="0BAB7EA6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D266ADD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6953072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8F3483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problem following written instructions</w:t>
            </w:r>
          </w:p>
        </w:tc>
        <w:tc>
          <w:tcPr>
            <w:tcW w:w="896" w:type="dxa"/>
          </w:tcPr>
          <w:p w14:paraId="3825826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20873E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E9A5D6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1468A1C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difficult to quickly get the idea of what s/he has read</w:t>
            </w:r>
          </w:p>
        </w:tc>
        <w:tc>
          <w:tcPr>
            <w:tcW w:w="896" w:type="dxa"/>
          </w:tcPr>
          <w:p w14:paraId="7A2D22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08A8EF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7CA8D2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12FF59C6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remember what s/he has read</w:t>
            </w:r>
          </w:p>
        </w:tc>
        <w:tc>
          <w:tcPr>
            <w:tcW w:w="896" w:type="dxa"/>
          </w:tcPr>
          <w:p w14:paraId="6923AA5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184B9CC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0970677" w14:textId="77777777" w:rsidR="005716EE" w:rsidRPr="00A5677E" w:rsidRDefault="005716E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10558E3F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CDFB42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WRITTEN WORK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0D0F53D4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00F91B5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61170DD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D3EB0EC" w14:textId="1E85B1FB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 xml:space="preserve">Handwriting </w:t>
            </w:r>
            <w:r w:rsidR="00D34B35">
              <w:rPr>
                <w:rFonts w:ascii="Calibri" w:hAnsi="Calibri" w:cs="Arial"/>
                <w:b/>
              </w:rPr>
              <w:t>is illegible</w:t>
            </w:r>
          </w:p>
        </w:tc>
        <w:tc>
          <w:tcPr>
            <w:tcW w:w="896" w:type="dxa"/>
          </w:tcPr>
          <w:p w14:paraId="291623C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1666AAB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10DB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C7BDF21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copying from the board</w:t>
            </w:r>
          </w:p>
        </w:tc>
        <w:tc>
          <w:tcPr>
            <w:tcW w:w="896" w:type="dxa"/>
          </w:tcPr>
          <w:p w14:paraId="472BDAE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87937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9F5B3F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F585689" w14:textId="57B24524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</w:t>
            </w:r>
            <w:r w:rsidR="00D34B35">
              <w:rPr>
                <w:rFonts w:ascii="Calibri" w:hAnsi="Calibri" w:cs="Arial"/>
                <w:b/>
              </w:rPr>
              <w:t xml:space="preserve"> it hard to keep up when taking notes</w:t>
            </w:r>
          </w:p>
        </w:tc>
        <w:tc>
          <w:tcPr>
            <w:tcW w:w="896" w:type="dxa"/>
          </w:tcPr>
          <w:p w14:paraId="2AFCA7E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C3072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4B053570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205D3F0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Works on laptop/computer rather than writing</w:t>
            </w:r>
          </w:p>
        </w:tc>
        <w:tc>
          <w:tcPr>
            <w:tcW w:w="896" w:type="dxa"/>
          </w:tcPr>
          <w:p w14:paraId="24A0636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812F9C8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95D067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1DFE3FA" w14:textId="06456F7B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Can explain</w:t>
            </w:r>
            <w:r w:rsidR="00D34B35">
              <w:rPr>
                <w:rFonts w:ascii="Calibri" w:hAnsi="Calibri" w:cs="Arial"/>
                <w:b/>
              </w:rPr>
              <w:t xml:space="preserve"> things</w:t>
            </w:r>
            <w:r w:rsidRPr="00A5677E">
              <w:rPr>
                <w:rFonts w:ascii="Calibri" w:hAnsi="Calibri" w:cs="Arial"/>
                <w:b/>
              </w:rPr>
              <w:t xml:space="preserve"> verbally </w:t>
            </w:r>
            <w:r w:rsidR="00D34B35">
              <w:rPr>
                <w:rFonts w:ascii="Calibri" w:hAnsi="Calibri" w:cs="Arial"/>
                <w:b/>
              </w:rPr>
              <w:t>with ease</w:t>
            </w:r>
            <w:r w:rsidRPr="00A5677E">
              <w:rPr>
                <w:rFonts w:ascii="Calibri" w:hAnsi="Calibri" w:cs="Arial"/>
                <w:b/>
              </w:rPr>
              <w:t xml:space="preserve"> but struggles to write anything down</w:t>
            </w:r>
          </w:p>
        </w:tc>
        <w:tc>
          <w:tcPr>
            <w:tcW w:w="896" w:type="dxa"/>
          </w:tcPr>
          <w:p w14:paraId="2539C2F1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3F8583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5D628E04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0CD6D20" w14:textId="6A03A249" w:rsidR="005716EE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 xml:space="preserve">pelling is </w:t>
            </w:r>
            <w:r w:rsidRPr="00E86169">
              <w:rPr>
                <w:rFonts w:ascii="Calibri" w:hAnsi="Calibri" w:cs="Arial"/>
                <w:b/>
              </w:rPr>
              <w:t>often unrecognisable as the target word</w:t>
            </w:r>
          </w:p>
        </w:tc>
        <w:tc>
          <w:tcPr>
            <w:tcW w:w="896" w:type="dxa"/>
          </w:tcPr>
          <w:p w14:paraId="43E04E6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F2D715C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3977E9A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A7E2F64" w14:textId="1946E4E6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>pelling</w:t>
            </w:r>
            <w:r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although</w:t>
            </w:r>
            <w:r>
              <w:rPr>
                <w:rFonts w:ascii="Calibri" w:hAnsi="Calibri" w:cs="Arial"/>
                <w:b/>
              </w:rPr>
              <w:t xml:space="preserve"> incorrect</w:t>
            </w:r>
            <w:r>
              <w:rPr>
                <w:rFonts w:ascii="Calibri" w:hAnsi="Calibri" w:cs="Arial"/>
                <w:b/>
              </w:rPr>
              <w:t>,</w:t>
            </w:r>
            <w:r>
              <w:rPr>
                <w:rFonts w:ascii="Calibri" w:hAnsi="Calibri" w:cs="Arial"/>
                <w:b/>
              </w:rPr>
              <w:t xml:space="preserve"> is phonetically feasible</w:t>
            </w:r>
          </w:p>
        </w:tc>
        <w:tc>
          <w:tcPr>
            <w:tcW w:w="896" w:type="dxa"/>
          </w:tcPr>
          <w:p w14:paraId="65ECF18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DFBE546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D34B35" w:rsidRPr="00A5677E" w14:paraId="550582FC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2F1CB6E" w14:textId="0175449A" w:rsidR="00D34B35" w:rsidRPr="00A5677E" w:rsidRDefault="00D34B35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support with grammar &amp; punctuation</w:t>
            </w:r>
          </w:p>
        </w:tc>
        <w:tc>
          <w:tcPr>
            <w:tcW w:w="896" w:type="dxa"/>
          </w:tcPr>
          <w:p w14:paraId="311611F4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6BB930F" w14:textId="77777777" w:rsidR="00D34B35" w:rsidRPr="00A5677E" w:rsidRDefault="00D34B35" w:rsidP="009C3FA1">
            <w:pPr>
              <w:rPr>
                <w:rFonts w:ascii="Arial" w:hAnsi="Arial" w:cs="Arial"/>
                <w:b/>
              </w:rPr>
            </w:pPr>
          </w:p>
        </w:tc>
      </w:tr>
      <w:tr w:rsidR="00EE5B6F" w:rsidRPr="00A5677E" w14:paraId="755A667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45F2DEC" w14:textId="7D6F29CF" w:rsidR="00EE5B6F" w:rsidRPr="00A5677E" w:rsidRDefault="00EE5B6F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Uses </w:t>
            </w:r>
            <w:r>
              <w:rPr>
                <w:rFonts w:ascii="Calibri" w:hAnsi="Calibri" w:cs="Arial"/>
                <w:b/>
              </w:rPr>
              <w:t>speech recognition technology</w:t>
            </w:r>
          </w:p>
        </w:tc>
        <w:tc>
          <w:tcPr>
            <w:tcW w:w="896" w:type="dxa"/>
          </w:tcPr>
          <w:p w14:paraId="127188EF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89EF644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03449A52" w14:textId="77777777" w:rsidR="00EE5B6F" w:rsidRPr="00A5677E" w:rsidRDefault="00EE5B6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D29C6A8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79BC6071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MEMORY &amp; CONCENTRATION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4ACCD83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2F90B2D8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51D6B09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26B71218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following oral instructions</w:t>
            </w:r>
            <w:r w:rsidR="001666F4" w:rsidRPr="00A5677E">
              <w:rPr>
                <w:rFonts w:ascii="Calibri" w:hAnsi="Calibri" w:cs="Arial"/>
                <w:b/>
              </w:rPr>
              <w:t xml:space="preserve"> &amp; needs them repeating</w:t>
            </w:r>
          </w:p>
        </w:tc>
        <w:tc>
          <w:tcPr>
            <w:tcW w:w="896" w:type="dxa"/>
            <w:vAlign w:val="center"/>
          </w:tcPr>
          <w:p w14:paraId="583DEE3F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AE9C452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CE484C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4A00BAA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Has difficulty concentrating for long periods</w:t>
            </w:r>
          </w:p>
        </w:tc>
        <w:tc>
          <w:tcPr>
            <w:tcW w:w="896" w:type="dxa"/>
            <w:vAlign w:val="center"/>
          </w:tcPr>
          <w:p w14:paraId="6AEC58F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081DDE4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3691E17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65C6E1B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to have instructions written down</w:t>
            </w:r>
          </w:p>
        </w:tc>
        <w:tc>
          <w:tcPr>
            <w:tcW w:w="896" w:type="dxa"/>
            <w:vAlign w:val="center"/>
          </w:tcPr>
          <w:p w14:paraId="19CD390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71110FA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76FE026B" w14:textId="77777777" w:rsidR="00A478CA" w:rsidRPr="00A5677E" w:rsidRDefault="00A478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382B8A5B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09AFAA80" w14:textId="77777777" w:rsidR="005716EE" w:rsidRPr="00A5677E" w:rsidRDefault="005716EE" w:rsidP="00250AA7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PRACTICAL TASKS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332CAC12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53D1F186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46101C36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679561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Prefers practical tasks to written ones</w:t>
            </w:r>
          </w:p>
        </w:tc>
        <w:tc>
          <w:tcPr>
            <w:tcW w:w="896" w:type="dxa"/>
            <w:vAlign w:val="center"/>
          </w:tcPr>
          <w:p w14:paraId="15DA9FA7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7F2B956B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4B70A18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31724A6" w14:textId="77777777" w:rsidR="005716EE" w:rsidRPr="00A5677E" w:rsidRDefault="005716EE" w:rsidP="00250AA7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Understanding better if able to consolidate learning through practical experience</w:t>
            </w:r>
          </w:p>
        </w:tc>
        <w:tc>
          <w:tcPr>
            <w:tcW w:w="896" w:type="dxa"/>
            <w:vAlign w:val="center"/>
          </w:tcPr>
          <w:p w14:paraId="59E5D6C2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16CC464" w14:textId="77777777" w:rsidR="005716EE" w:rsidRPr="00A5677E" w:rsidRDefault="005716EE" w:rsidP="00250AA7">
            <w:pPr>
              <w:rPr>
                <w:rFonts w:ascii="Arial" w:hAnsi="Arial" w:cs="Arial"/>
                <w:b/>
              </w:rPr>
            </w:pPr>
          </w:p>
        </w:tc>
      </w:tr>
    </w:tbl>
    <w:p w14:paraId="1D0B056D" w14:textId="77777777" w:rsidR="00A5677E" w:rsidRPr="00A5677E" w:rsidRDefault="00A5677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521BB00E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4ADBDDBF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ORGANISATION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FD6B63C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B1A117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606B5EF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0B3DF609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Organisational skills are weak – loses things, forgets items s/he needs to bring</w:t>
            </w:r>
          </w:p>
        </w:tc>
        <w:tc>
          <w:tcPr>
            <w:tcW w:w="896" w:type="dxa"/>
            <w:vAlign w:val="center"/>
          </w:tcPr>
          <w:p w14:paraId="63146ECA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21EB2C14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0F282D3E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5A7E7447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it hard to meet deadlines</w:t>
            </w:r>
          </w:p>
        </w:tc>
        <w:tc>
          <w:tcPr>
            <w:tcW w:w="896" w:type="dxa"/>
            <w:vAlign w:val="center"/>
          </w:tcPr>
          <w:p w14:paraId="403FBB8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14:paraId="680B28C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26982C46" w14:textId="36E74482" w:rsidR="00EE5B6F" w:rsidRDefault="00EE5B6F" w:rsidP="00250A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37"/>
        <w:gridCol w:w="901"/>
        <w:gridCol w:w="800"/>
      </w:tblGrid>
      <w:tr w:rsidR="00EE5B6F" w:rsidRPr="007F2856" w14:paraId="614633E1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2BDBFF69" w14:textId="77777777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 w:rsidRPr="00EE5B6F">
              <w:rPr>
                <w:rFonts w:ascii="Calibri" w:hAnsi="Calibri" w:cs="Arial"/>
                <w:b/>
                <w:color w:val="FFFFFF" w:themeColor="background1"/>
              </w:rPr>
              <w:t>VISION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31E227C0" w14:textId="77777777" w:rsidR="00EE5B6F" w:rsidRPr="00EE5B6F" w:rsidRDefault="00EE5B6F" w:rsidP="0067234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E5B6F">
              <w:rPr>
                <w:rFonts w:asciiTheme="minorHAnsi" w:hAnsiTheme="minorHAnsi" w:cstheme="minorHAnsi"/>
                <w:b/>
                <w:color w:val="FFFFFF" w:themeColor="background1"/>
              </w:rPr>
              <w:t>YES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3667"/>
            <w:vAlign w:val="center"/>
          </w:tcPr>
          <w:p w14:paraId="4C1BCAF7" w14:textId="77777777" w:rsidR="00EE5B6F" w:rsidRPr="00EE5B6F" w:rsidRDefault="00EE5B6F" w:rsidP="00672344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EE5B6F">
              <w:rPr>
                <w:rFonts w:asciiTheme="minorHAnsi" w:hAnsiTheme="minorHAnsi" w:cstheme="minorHAnsi"/>
                <w:b/>
                <w:color w:val="FFFFFF" w:themeColor="background1"/>
              </w:rPr>
              <w:t>NO</w:t>
            </w:r>
          </w:p>
        </w:tc>
      </w:tr>
      <w:tr w:rsidR="00EE5B6F" w:rsidRPr="008841A8" w14:paraId="2F7EB555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129E2" w14:textId="7531D104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Needs</w:t>
            </w:r>
            <w:r>
              <w:rPr>
                <w:rFonts w:ascii="Calibri" w:hAnsi="Calibri" w:cs="Arial"/>
                <w:b/>
              </w:rPr>
              <w:t xml:space="preserve"> texts and exam papers in large print or specific font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0B991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A9D2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  <w:tr w:rsidR="00EE5B6F" w:rsidRPr="008841A8" w14:paraId="5001E6C8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41C4" w14:textId="78BAD02A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Uses </w:t>
            </w:r>
            <w:r>
              <w:rPr>
                <w:rFonts w:ascii="Calibri" w:hAnsi="Calibri" w:cs="Arial"/>
                <w:b/>
              </w:rPr>
              <w:t>a coloured overlay when reading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AC569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41260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  <w:tr w:rsidR="00EE5B6F" w:rsidRPr="008841A8" w14:paraId="1B554CFA" w14:textId="77777777" w:rsidTr="00792796">
        <w:trPr>
          <w:trHeight w:val="283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F74DF" w14:textId="06C7901F" w:rsidR="00EE5B6F" w:rsidRPr="008841A8" w:rsidRDefault="00EE5B6F" w:rsidP="006723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Requires</w:t>
            </w:r>
            <w:r>
              <w:rPr>
                <w:rFonts w:ascii="Calibri" w:hAnsi="Calibri" w:cs="Arial"/>
                <w:b/>
              </w:rPr>
              <w:t xml:space="preserve"> written materials </w:t>
            </w:r>
            <w:r w:rsidRPr="007F2856">
              <w:rPr>
                <w:rFonts w:ascii="Calibri" w:hAnsi="Calibri" w:cs="Arial"/>
                <w:b/>
              </w:rPr>
              <w:t>on coloured paper</w:t>
            </w:r>
            <w:r>
              <w:rPr>
                <w:rFonts w:ascii="Calibri" w:hAnsi="Calibri" w:cs="Arial"/>
                <w:b/>
              </w:rPr>
              <w:t xml:space="preserve"> – if yes, which colour?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396A2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69600" w14:textId="77777777" w:rsidR="00EE5B6F" w:rsidRPr="008841A8" w:rsidRDefault="00EE5B6F" w:rsidP="00672344">
            <w:pPr>
              <w:rPr>
                <w:rFonts w:ascii="Arial" w:hAnsi="Arial" w:cs="Arial"/>
                <w:b/>
              </w:rPr>
            </w:pPr>
          </w:p>
        </w:tc>
      </w:tr>
    </w:tbl>
    <w:p w14:paraId="506B6B9D" w14:textId="77777777" w:rsidR="00EE5B6F" w:rsidRPr="00A5677E" w:rsidRDefault="00EE5B6F" w:rsidP="00250AA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68"/>
        <w:gridCol w:w="896"/>
        <w:gridCol w:w="850"/>
      </w:tblGrid>
      <w:tr w:rsidR="005716EE" w:rsidRPr="00A5677E" w14:paraId="78392529" w14:textId="77777777" w:rsidTr="00925DDC">
        <w:trPr>
          <w:trHeight w:val="283"/>
        </w:trPr>
        <w:tc>
          <w:tcPr>
            <w:tcW w:w="8568" w:type="dxa"/>
            <w:shd w:val="clear" w:color="auto" w:fill="A83667"/>
            <w:vAlign w:val="center"/>
          </w:tcPr>
          <w:p w14:paraId="58F287A0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EXAMS</w:t>
            </w:r>
          </w:p>
        </w:tc>
        <w:tc>
          <w:tcPr>
            <w:tcW w:w="896" w:type="dxa"/>
            <w:shd w:val="clear" w:color="auto" w:fill="A83667"/>
            <w:vAlign w:val="center"/>
          </w:tcPr>
          <w:p w14:paraId="6B49FD9B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A83667"/>
            <w:vAlign w:val="center"/>
          </w:tcPr>
          <w:p w14:paraId="10932683" w14:textId="77777777" w:rsidR="005716EE" w:rsidRPr="00A5677E" w:rsidRDefault="005716EE" w:rsidP="009C3FA1">
            <w:pPr>
              <w:rPr>
                <w:rFonts w:ascii="Calibri" w:hAnsi="Calibri" w:cs="Arial"/>
                <w:b/>
                <w:color w:val="FFFFFF" w:themeColor="background1"/>
              </w:rPr>
            </w:pPr>
            <w:r w:rsidRPr="00A5677E">
              <w:rPr>
                <w:rFonts w:ascii="Calibri" w:hAnsi="Calibri" w:cs="Arial"/>
                <w:b/>
                <w:color w:val="FFFFFF" w:themeColor="background1"/>
              </w:rPr>
              <w:t>NO</w:t>
            </w:r>
          </w:p>
        </w:tc>
      </w:tr>
      <w:tr w:rsidR="005716EE" w:rsidRPr="00A5677E" w14:paraId="5CDA28D7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353913A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Finds revising for exams hard</w:t>
            </w:r>
          </w:p>
        </w:tc>
        <w:tc>
          <w:tcPr>
            <w:tcW w:w="896" w:type="dxa"/>
          </w:tcPr>
          <w:p w14:paraId="77F7374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211B859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D0D7B8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85D994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Unable to finish an exam in the time allowed</w:t>
            </w:r>
          </w:p>
        </w:tc>
        <w:tc>
          <w:tcPr>
            <w:tcW w:w="896" w:type="dxa"/>
          </w:tcPr>
          <w:p w14:paraId="79CDCBBF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670E5CDD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739547D1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7947C8F2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Panics when faced with tests</w:t>
            </w:r>
          </w:p>
        </w:tc>
        <w:tc>
          <w:tcPr>
            <w:tcW w:w="896" w:type="dxa"/>
          </w:tcPr>
          <w:p w14:paraId="51F4D7E3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90AEF90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5716EE" w:rsidRPr="00A5677E" w14:paraId="26F67A6C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40F11B55" w14:textId="77777777" w:rsidR="005716EE" w:rsidRPr="00A5677E" w:rsidRDefault="005716EE" w:rsidP="009C3FA1">
            <w:pPr>
              <w:rPr>
                <w:rFonts w:ascii="Calibri" w:hAnsi="Calibri" w:cs="Arial"/>
                <w:b/>
              </w:rPr>
            </w:pPr>
            <w:r w:rsidRPr="00A5677E">
              <w:rPr>
                <w:rFonts w:ascii="Calibri" w:hAnsi="Calibri" w:cs="Arial"/>
                <w:b/>
              </w:rPr>
              <w:t>Needs timely reminders to stay focused on task</w:t>
            </w:r>
          </w:p>
        </w:tc>
        <w:tc>
          <w:tcPr>
            <w:tcW w:w="896" w:type="dxa"/>
          </w:tcPr>
          <w:p w14:paraId="7CB24FD6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FADBB47" w14:textId="77777777" w:rsidR="005716EE" w:rsidRPr="00A5677E" w:rsidRDefault="005716EE" w:rsidP="009C3FA1">
            <w:pPr>
              <w:rPr>
                <w:rFonts w:ascii="Arial" w:hAnsi="Arial" w:cs="Arial"/>
                <w:b/>
              </w:rPr>
            </w:pPr>
          </w:p>
        </w:tc>
      </w:tr>
      <w:tr w:rsidR="00EE5B6F" w:rsidRPr="00A5677E" w14:paraId="5742B63A" w14:textId="77777777" w:rsidTr="001666F4">
        <w:trPr>
          <w:trHeight w:val="283"/>
        </w:trPr>
        <w:tc>
          <w:tcPr>
            <w:tcW w:w="8568" w:type="dxa"/>
            <w:vAlign w:val="center"/>
          </w:tcPr>
          <w:p w14:paraId="350B3DEE" w14:textId="00B82E67" w:rsidR="00EE5B6F" w:rsidRPr="00A5677E" w:rsidRDefault="00EE5B6F" w:rsidP="009C3FA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</w:t>
            </w:r>
            <w:r>
              <w:rPr>
                <w:rFonts w:ascii="Calibri" w:hAnsi="Calibri" w:cs="Arial"/>
                <w:b/>
              </w:rPr>
              <w:t>eed</w:t>
            </w:r>
            <w:r>
              <w:rPr>
                <w:rFonts w:ascii="Calibri" w:hAnsi="Calibri" w:cs="Arial"/>
                <w:b/>
              </w:rPr>
              <w:t>s</w:t>
            </w:r>
            <w:r>
              <w:rPr>
                <w:rFonts w:ascii="Calibri" w:hAnsi="Calibri" w:cs="Arial"/>
                <w:b/>
              </w:rPr>
              <w:t xml:space="preserve"> rest breaks to refocus or calm down</w:t>
            </w:r>
          </w:p>
        </w:tc>
        <w:tc>
          <w:tcPr>
            <w:tcW w:w="896" w:type="dxa"/>
          </w:tcPr>
          <w:p w14:paraId="0B539ADF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1691476" w14:textId="77777777" w:rsidR="00EE5B6F" w:rsidRPr="00A5677E" w:rsidRDefault="00EE5B6F" w:rsidP="009C3FA1">
            <w:pPr>
              <w:rPr>
                <w:rFonts w:ascii="Arial" w:hAnsi="Arial" w:cs="Arial"/>
                <w:b/>
              </w:rPr>
            </w:pPr>
          </w:p>
        </w:tc>
      </w:tr>
    </w:tbl>
    <w:p w14:paraId="58C33CBA" w14:textId="51D65F4B" w:rsidR="005716EE" w:rsidRPr="001666F4" w:rsidRDefault="00FA4A15" w:rsidP="00250AA7">
      <w:pPr>
        <w:rPr>
          <w:rFonts w:ascii="Arial" w:hAnsi="Arial" w:cs="Arial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3E03D" wp14:editId="655086C5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655320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E7693" w14:textId="53414E9F" w:rsidR="00FA4A15" w:rsidRDefault="00577722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Please list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 extra provision and reasonable adjustments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that </w:t>
                            </w:r>
                            <w:r w:rsidR="00FA4A15">
                              <w:rPr>
                                <w:rFonts w:asciiTheme="minorHAnsi" w:hAnsiTheme="minorHAnsi"/>
                                <w:b/>
                              </w:rPr>
                              <w:t xml:space="preserve">are in place to support this student in your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sessions</w:t>
                            </w:r>
                            <w:r w:rsidR="0039215E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3E0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5pt;margin-top:7.6pt;width:51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" fillcolor="white [3201]" strokeweight=".5pt">
                <v:textbox>
                  <w:txbxContent>
                    <w:p w14:paraId="4AAE7693" w14:textId="53414E9F" w:rsidR="00FA4A15" w:rsidRDefault="00577722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Please list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 extra provision and reasonable adjustments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that </w:t>
                      </w:r>
                      <w:r w:rsidR="00FA4A15">
                        <w:rPr>
                          <w:rFonts w:asciiTheme="minorHAnsi" w:hAnsiTheme="minorHAnsi"/>
                          <w:b/>
                        </w:rPr>
                        <w:t xml:space="preserve">are in place to support this student in your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sessions</w:t>
                      </w:r>
                      <w:r w:rsidR="0039215E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FB27AA" w14:textId="456F171C" w:rsidR="005716EE" w:rsidRDefault="005716EE">
      <w:pPr>
        <w:rPr>
          <w:rFonts w:ascii="Arial" w:hAnsi="Arial" w:cs="Arial"/>
          <w:sz w:val="20"/>
          <w:szCs w:val="20"/>
        </w:rPr>
      </w:pPr>
    </w:p>
    <w:p w14:paraId="492D4726" w14:textId="29413EAC" w:rsidR="00E574D7" w:rsidRPr="00250AA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690F64F4" w14:textId="75167924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0EA0D0EA" w14:textId="08B4B7B5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4A7B668A" w14:textId="0EEBFECF" w:rsidR="00E574D7" w:rsidRDefault="00E574D7" w:rsidP="00E574D7">
      <w:pPr>
        <w:rPr>
          <w:rFonts w:ascii="Arial" w:hAnsi="Arial" w:cs="Arial"/>
          <w:b/>
          <w:sz w:val="20"/>
          <w:szCs w:val="20"/>
        </w:rPr>
      </w:pPr>
    </w:p>
    <w:p w14:paraId="7B19AB8C" w14:textId="7CA579B1" w:rsidR="00E574D7" w:rsidRDefault="00E574D7">
      <w:pPr>
        <w:rPr>
          <w:rFonts w:ascii="Arial" w:hAnsi="Arial" w:cs="Arial"/>
          <w:sz w:val="20"/>
          <w:szCs w:val="20"/>
        </w:rPr>
      </w:pPr>
    </w:p>
    <w:p w14:paraId="22D71DE3" w14:textId="0A0EC7BE" w:rsidR="00E574D7" w:rsidRPr="00E574D7" w:rsidRDefault="00FA4A15" w:rsidP="00E57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7CCE54" wp14:editId="652FAE6C">
                <wp:simplePos x="0" y="0"/>
                <wp:positionH relativeFrom="column">
                  <wp:posOffset>-57150</wp:posOffset>
                </wp:positionH>
                <wp:positionV relativeFrom="paragraph">
                  <wp:posOffset>157480</wp:posOffset>
                </wp:positionV>
                <wp:extent cx="6553200" cy="847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1D422" w14:textId="1F58FEC1" w:rsidR="00FA4A15" w:rsidRPr="00C91390" w:rsidRDefault="00FA4A15" w:rsidP="00FA4A15">
                            <w:pP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Cs w:val="20"/>
                              </w:rPr>
                              <w:t>In your opinion, which access arrangements does the student require to mitigate their significant and persistent long-term difficulties?</w:t>
                            </w:r>
                          </w:p>
                          <w:p w14:paraId="33C68F72" w14:textId="3431EB49" w:rsidR="00FA4A15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A1C19B2" w14:textId="77777777" w:rsidR="00FA4A15" w:rsidRPr="00E574D7" w:rsidRDefault="00FA4A15" w:rsidP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CE54" id="Text Box 8" o:spid="_x0000_s1027" type="#_x0000_t202" style="position:absolute;margin-left:-4.5pt;margin-top:12.4pt;width:516pt;height: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bqVQIAALk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" fillcolor="window" strokeweight=".5pt">
                <v:textbox>
                  <w:txbxContent>
                    <w:p w14:paraId="27E1D422" w14:textId="1F58FEC1" w:rsidR="00FA4A15" w:rsidRPr="00C91390" w:rsidRDefault="00FA4A15" w:rsidP="00FA4A15">
                      <w:pPr>
                        <w:rPr>
                          <w:rFonts w:ascii="Calibri" w:hAnsi="Calibri" w:cs="Arial"/>
                          <w:b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Cs w:val="20"/>
                        </w:rPr>
                        <w:t>In your opinion, which access arrangements does the student require to mitigate their significant and persistent long-term difficulties?</w:t>
                      </w:r>
                    </w:p>
                    <w:p w14:paraId="33C68F72" w14:textId="3431EB49" w:rsidR="00FA4A15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7A1C19B2" w14:textId="77777777" w:rsidR="00FA4A15" w:rsidRPr="00E574D7" w:rsidRDefault="00FA4A15" w:rsidP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2430A" w14:textId="3074C0A2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38F2AB9A" w14:textId="4A98BB8B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0AE0C09" w14:textId="5EBC9CE8" w:rsid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0108DFC" w14:textId="7231490D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5623D8C8" w14:textId="22490CA2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580CA06" w14:textId="4E52F885" w:rsidR="00E574D7" w:rsidRPr="00E574D7" w:rsidRDefault="00E574D7" w:rsidP="00E574D7">
      <w:pPr>
        <w:rPr>
          <w:rFonts w:ascii="Arial" w:hAnsi="Arial" w:cs="Arial"/>
          <w:sz w:val="20"/>
          <w:szCs w:val="20"/>
        </w:rPr>
      </w:pPr>
    </w:p>
    <w:p w14:paraId="44F46992" w14:textId="6014E5EC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5B05CE" wp14:editId="6ECF9C8B">
                <wp:simplePos x="0" y="0"/>
                <wp:positionH relativeFrom="column">
                  <wp:posOffset>-9525</wp:posOffset>
                </wp:positionH>
                <wp:positionV relativeFrom="paragraph">
                  <wp:posOffset>135255</wp:posOffset>
                </wp:positionV>
                <wp:extent cx="6553200" cy="828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20F2F" w14:textId="24EA56C4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>In what way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/s</w:t>
                            </w:r>
                            <w:r w:rsidRPr="00E574D7">
                              <w:rPr>
                                <w:rFonts w:asciiTheme="minorHAnsi" w:hAnsiTheme="minorHAnsi"/>
                                <w:b/>
                              </w:rPr>
                              <w:t xml:space="preserve"> will 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student be disadvantaged if they complete exams without this access arrangement in place?</w:t>
                            </w:r>
                          </w:p>
                          <w:p w14:paraId="4D0F61B0" w14:textId="62237786" w:rsidR="00FA4A15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5AD40AD" w14:textId="77777777" w:rsidR="00FA4A15" w:rsidRPr="00E574D7" w:rsidRDefault="00FA4A1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05CE" id="Text Box 1" o:spid="_x0000_s1028" type="#_x0000_t202" style="position:absolute;margin-left:-.75pt;margin-top:10.65pt;width:516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" fillcolor="white [3201]" strokeweight=".5pt">
                <v:textbox>
                  <w:txbxContent>
                    <w:p w14:paraId="58620F2F" w14:textId="24EA56C4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574D7">
                        <w:rPr>
                          <w:rFonts w:asciiTheme="minorHAnsi" w:hAnsiTheme="minorHAnsi"/>
                          <w:b/>
                        </w:rPr>
                        <w:t>In what way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/s</w:t>
                      </w:r>
                      <w:r w:rsidRPr="00E574D7">
                        <w:rPr>
                          <w:rFonts w:asciiTheme="minorHAnsi" w:hAnsiTheme="minorHAnsi"/>
                          <w:b/>
                        </w:rPr>
                        <w:t xml:space="preserve"> will the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student be disadvantaged if they complete exams without this access arrangement in place?</w:t>
                      </w:r>
                    </w:p>
                    <w:p w14:paraId="4D0F61B0" w14:textId="62237786" w:rsidR="00FA4A15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5AD40AD" w14:textId="77777777" w:rsidR="00FA4A15" w:rsidRPr="00E574D7" w:rsidRDefault="00FA4A15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35680" w14:textId="474F8CA0" w:rsidR="00FA4A15" w:rsidRDefault="00FA4A15" w:rsidP="00E574D7">
      <w:pPr>
        <w:rPr>
          <w:rFonts w:asciiTheme="minorHAnsi" w:hAnsiTheme="minorHAnsi" w:cs="Arial"/>
          <w:b/>
        </w:rPr>
      </w:pPr>
    </w:p>
    <w:p w14:paraId="53D5F32E" w14:textId="7CC8BF1C" w:rsidR="00FA4A15" w:rsidRDefault="00FA4A15" w:rsidP="00E574D7">
      <w:pPr>
        <w:rPr>
          <w:rFonts w:asciiTheme="minorHAnsi" w:hAnsiTheme="minorHAnsi" w:cs="Arial"/>
          <w:b/>
        </w:rPr>
      </w:pPr>
    </w:p>
    <w:p w14:paraId="59599F32" w14:textId="6F86F6C6" w:rsidR="00FA4A15" w:rsidRDefault="00FA4A15" w:rsidP="00E574D7">
      <w:pPr>
        <w:rPr>
          <w:rFonts w:asciiTheme="minorHAnsi" w:hAnsiTheme="minorHAnsi" w:cs="Arial"/>
          <w:b/>
        </w:rPr>
      </w:pPr>
    </w:p>
    <w:p w14:paraId="6C836187" w14:textId="4CAADCD2" w:rsidR="00FA4A15" w:rsidRDefault="00FA4A15" w:rsidP="00E574D7">
      <w:pPr>
        <w:rPr>
          <w:rFonts w:asciiTheme="minorHAnsi" w:hAnsiTheme="minorHAnsi" w:cs="Arial"/>
          <w:b/>
        </w:rPr>
      </w:pPr>
    </w:p>
    <w:p w14:paraId="74BD657E" w14:textId="7E14A169" w:rsidR="00FA4A15" w:rsidRDefault="00FA4A15" w:rsidP="00E574D7">
      <w:pPr>
        <w:rPr>
          <w:rFonts w:asciiTheme="minorHAnsi" w:hAnsiTheme="minorHAnsi" w:cs="Arial"/>
          <w:b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DEDCCD" wp14:editId="4CE8D55B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553200" cy="657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5217C" w14:textId="34FC3165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Any other information:</w:t>
                            </w:r>
                          </w:p>
                          <w:p w14:paraId="49FFCCE7" w14:textId="75649241" w:rsidR="00FA4A15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E4BCDBD" w14:textId="77777777" w:rsidR="00FA4A15" w:rsidRPr="00E574D7" w:rsidRDefault="00FA4A15" w:rsidP="00E574D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EDCCD" id="Text Box 2" o:spid="_x0000_s1029" type="#_x0000_t202" style="position:absolute;margin-left:0;margin-top:7.85pt;width:516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" fillcolor="window" strokeweight=".5pt">
                <v:textbox>
                  <w:txbxContent>
                    <w:p w14:paraId="62C5217C" w14:textId="34FC3165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Any other information:</w:t>
                      </w:r>
                    </w:p>
                    <w:p w14:paraId="49FFCCE7" w14:textId="75649241" w:rsidR="00FA4A15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E4BCDBD" w14:textId="77777777" w:rsidR="00FA4A15" w:rsidRPr="00E574D7" w:rsidRDefault="00FA4A15" w:rsidP="00E574D7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8EE5D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04B84258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41C2CED" w14:textId="77777777" w:rsidR="00FA4A15" w:rsidRDefault="00FA4A15" w:rsidP="00E574D7">
      <w:pPr>
        <w:rPr>
          <w:rFonts w:asciiTheme="minorHAnsi" w:hAnsiTheme="minorHAnsi" w:cs="Arial"/>
          <w:b/>
        </w:rPr>
      </w:pPr>
    </w:p>
    <w:p w14:paraId="4DBDAE87" w14:textId="77777777" w:rsidR="00577722" w:rsidRDefault="00577722" w:rsidP="00E574D7">
      <w:pPr>
        <w:rPr>
          <w:rFonts w:asciiTheme="minorHAnsi" w:hAnsiTheme="minorHAnsi" w:cs="Arial"/>
          <w:b/>
        </w:rPr>
      </w:pPr>
    </w:p>
    <w:p w14:paraId="7C818C52" w14:textId="77777777" w:rsidR="00EE5B6F" w:rsidRDefault="00EE5B6F" w:rsidP="00E574D7">
      <w:pPr>
        <w:rPr>
          <w:rFonts w:asciiTheme="minorHAnsi" w:hAnsiTheme="minorHAnsi" w:cs="Arial"/>
          <w:b/>
        </w:rPr>
      </w:pPr>
    </w:p>
    <w:p w14:paraId="0D1650E4" w14:textId="77777777" w:rsidR="00EE5B6F" w:rsidRDefault="00EE5B6F" w:rsidP="00E574D7">
      <w:pPr>
        <w:rPr>
          <w:rFonts w:asciiTheme="minorHAnsi" w:hAnsiTheme="minorHAnsi" w:cs="Arial"/>
          <w:b/>
        </w:rPr>
      </w:pPr>
    </w:p>
    <w:p w14:paraId="5D82F0B5" w14:textId="77777777" w:rsidR="00EE5B6F" w:rsidRDefault="00EE5B6F" w:rsidP="00E574D7">
      <w:pPr>
        <w:rPr>
          <w:rFonts w:asciiTheme="minorHAnsi" w:hAnsiTheme="minorHAnsi" w:cs="Arial"/>
          <w:b/>
        </w:rPr>
      </w:pPr>
    </w:p>
    <w:p w14:paraId="78D31654" w14:textId="2C29DFFE" w:rsidR="00E574D7" w:rsidRPr="00515A2F" w:rsidRDefault="00515A2F" w:rsidP="00E574D7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lastRenderedPageBreak/>
        <w:t>Thank you for your help.</w:t>
      </w:r>
    </w:p>
    <w:p w14:paraId="550C7FAA" w14:textId="77777777" w:rsidR="00E574D7" w:rsidRPr="00577722" w:rsidRDefault="00E574D7" w:rsidP="00E574D7">
      <w:pPr>
        <w:rPr>
          <w:rFonts w:asciiTheme="minorHAnsi" w:hAnsiTheme="minorHAnsi" w:cs="Arial"/>
          <w:b/>
          <w:sz w:val="16"/>
          <w:szCs w:val="16"/>
        </w:rPr>
      </w:pPr>
    </w:p>
    <w:p w14:paraId="5B8A6D01" w14:textId="77777777" w:rsidR="00E574D7" w:rsidRPr="00515A2F" w:rsidRDefault="00E574D7" w:rsidP="00E574D7">
      <w:pPr>
        <w:rPr>
          <w:rFonts w:asciiTheme="minorHAnsi" w:hAnsiTheme="minorHAnsi" w:cs="Arial"/>
          <w:b/>
        </w:rPr>
      </w:pPr>
      <w:r w:rsidRPr="00515A2F">
        <w:rPr>
          <w:rFonts w:asciiTheme="minorHAnsi" w:hAnsiTheme="minorHAnsi" w:cs="Arial"/>
          <w:b/>
        </w:rPr>
        <w:t>Please return this form to:</w:t>
      </w:r>
    </w:p>
    <w:p w14:paraId="6884ADCE" w14:textId="77777777" w:rsidR="00E574D7" w:rsidRPr="00577722" w:rsidRDefault="00E574D7" w:rsidP="00E574D7">
      <w:pPr>
        <w:rPr>
          <w:rFonts w:asciiTheme="minorHAnsi" w:hAnsiTheme="minorHAnsi" w:cs="Arial"/>
          <w:b/>
          <w:sz w:val="16"/>
          <w:szCs w:val="16"/>
        </w:rPr>
      </w:pPr>
    </w:p>
    <w:p w14:paraId="450CADFF" w14:textId="17743741" w:rsidR="00E574D7" w:rsidRPr="00DB426E" w:rsidRDefault="00DB426E" w:rsidP="00E574D7">
      <w:pPr>
        <w:rPr>
          <w:rFonts w:asciiTheme="minorHAnsi" w:hAnsiTheme="minorHAnsi" w:cs="Arial"/>
          <w:b/>
        </w:rPr>
      </w:pPr>
      <w:r w:rsidRPr="00DB426E">
        <w:rPr>
          <w:rFonts w:asciiTheme="minorHAnsi" w:hAnsiTheme="minorHAnsi" w:cs="Arial"/>
          <w:b/>
          <w:color w:val="943634"/>
        </w:rPr>
        <w:t>Beth Monk (SENCO)</w:t>
      </w:r>
      <w:r w:rsidR="00E574D7" w:rsidRPr="00DB426E">
        <w:rPr>
          <w:rFonts w:asciiTheme="minorHAnsi" w:hAnsiTheme="minorHAnsi" w:cs="Arial"/>
          <w:b/>
          <w:color w:val="943634"/>
        </w:rPr>
        <w:t xml:space="preserve">: </w:t>
      </w:r>
      <w:hyperlink r:id="rId8" w:history="1">
        <w:r w:rsidR="003F31A6" w:rsidRPr="00DB426E">
          <w:rPr>
            <w:rStyle w:val="Hyperlink"/>
            <w:rFonts w:asciiTheme="minorHAnsi" w:hAnsiTheme="minorHAnsi" w:cs="Arial"/>
            <w:b/>
          </w:rPr>
          <w:t>monk.b@woodhousegrove.co.uk</w:t>
        </w:r>
      </w:hyperlink>
      <w:r w:rsidR="00E574D7" w:rsidRPr="00DB426E">
        <w:rPr>
          <w:rFonts w:asciiTheme="minorHAnsi" w:hAnsiTheme="minorHAnsi" w:cs="Arial"/>
          <w:b/>
        </w:rPr>
        <w:t xml:space="preserve"> </w:t>
      </w:r>
    </w:p>
    <w:p w14:paraId="127BFAA3" w14:textId="1A5DE90F" w:rsidR="00E574D7" w:rsidRPr="00DB426E" w:rsidRDefault="00D34B35" w:rsidP="00515A2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943634"/>
        </w:rPr>
        <w:t>Jane Norris</w:t>
      </w:r>
      <w:r w:rsidR="00DB426E" w:rsidRPr="00DB426E">
        <w:rPr>
          <w:rFonts w:asciiTheme="minorHAnsi" w:hAnsiTheme="minorHAnsi" w:cs="Arial"/>
          <w:b/>
          <w:color w:val="943634"/>
        </w:rPr>
        <w:t xml:space="preserve"> (Exams Officer)</w:t>
      </w:r>
      <w:r w:rsidR="00E574D7" w:rsidRPr="00DB426E">
        <w:rPr>
          <w:rFonts w:asciiTheme="minorHAnsi" w:hAnsiTheme="minorHAnsi" w:cs="Arial"/>
          <w:b/>
          <w:color w:val="943634"/>
        </w:rPr>
        <w:t xml:space="preserve">: </w:t>
      </w:r>
      <w:hyperlink r:id="rId9" w:history="1">
        <w:r w:rsidRPr="00594F07">
          <w:rPr>
            <w:rStyle w:val="Hyperlink"/>
            <w:rFonts w:asciiTheme="minorHAnsi" w:hAnsiTheme="minorHAnsi" w:cs="Arial"/>
            <w:b/>
          </w:rPr>
          <w:t>norris.j@woodhousegrove.co.uk</w:t>
        </w:r>
      </w:hyperlink>
      <w:r w:rsidR="00515A2F" w:rsidRPr="00DB426E">
        <w:rPr>
          <w:rFonts w:asciiTheme="minorHAnsi" w:hAnsiTheme="minorHAnsi" w:cs="Arial"/>
          <w:b/>
        </w:rPr>
        <w:t xml:space="preserve"> </w:t>
      </w:r>
    </w:p>
    <w:p w14:paraId="1BD1D96B" w14:textId="78EB66C1" w:rsidR="00515A2F" w:rsidRPr="00DB426E" w:rsidRDefault="00515A2F" w:rsidP="00515A2F">
      <w:pPr>
        <w:rPr>
          <w:rFonts w:ascii="Arial" w:hAnsi="Arial" w:cs="Arial"/>
          <w:sz w:val="20"/>
          <w:szCs w:val="20"/>
        </w:rPr>
      </w:pPr>
    </w:p>
    <w:p w14:paraId="5C8EA8CC" w14:textId="77777777" w:rsidR="00515A2F" w:rsidRPr="00DB426E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pt-BR"/>
        </w:rPr>
      </w:pPr>
      <w:r w:rsidRPr="00DB426E">
        <w:rPr>
          <w:rFonts w:ascii="Calibri" w:eastAsia="Calibri" w:hAnsi="Calibri"/>
          <w:b/>
          <w:bCs/>
          <w:color w:val="943634"/>
          <w:sz w:val="20"/>
          <w:szCs w:val="20"/>
          <w:lang w:val="pt-BR"/>
        </w:rPr>
        <w:t xml:space="preserve">Phone </w:t>
      </w:r>
      <w:r w:rsidRPr="00DB426E">
        <w:rPr>
          <w:rFonts w:ascii="Calibri" w:eastAsia="Calibri" w:hAnsi="Calibri"/>
          <w:b/>
          <w:color w:val="943634"/>
          <w:sz w:val="20"/>
          <w:szCs w:val="20"/>
          <w:lang w:val="pt-BR"/>
        </w:rPr>
        <w:t>0113 250 2477 | Direct line: +44 (0)113 238 6072</w:t>
      </w:r>
    </w:p>
    <w:p w14:paraId="67EE8C86" w14:textId="77777777" w:rsidR="00515A2F" w:rsidRPr="00DB426E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pt-BR"/>
        </w:rPr>
      </w:pPr>
      <w:r w:rsidRPr="00DB426E">
        <w:rPr>
          <w:rFonts w:ascii="Calibri" w:eastAsia="Calibri" w:hAnsi="Calibri"/>
          <w:b/>
          <w:color w:val="943634"/>
          <w:sz w:val="20"/>
          <w:szCs w:val="20"/>
          <w:lang w:val="pt-BR"/>
        </w:rPr>
        <w:t>Woodhouse Grove School, Apperley Bridge, Bradford, BD10 0NR</w:t>
      </w:r>
    </w:p>
    <w:p w14:paraId="4591D888" w14:textId="77777777" w:rsidR="00515A2F" w:rsidRPr="00E933A6" w:rsidRDefault="00515A2F" w:rsidP="00515A2F">
      <w:pPr>
        <w:rPr>
          <w:rFonts w:ascii="Calibri" w:eastAsia="Calibri" w:hAnsi="Calibri"/>
          <w:b/>
          <w:color w:val="943634"/>
          <w:sz w:val="20"/>
          <w:szCs w:val="20"/>
          <w:lang w:val="en-US"/>
        </w:rPr>
      </w:pPr>
      <w:r w:rsidRPr="00E933A6">
        <w:rPr>
          <w:rFonts w:ascii="Calibri" w:eastAsia="Calibri" w:hAnsi="Calibri"/>
          <w:b/>
          <w:color w:val="943634"/>
          <w:sz w:val="20"/>
          <w:szCs w:val="20"/>
        </w:rPr>
        <w:t>Exam Centre 37601</w:t>
      </w:r>
    </w:p>
    <w:p w14:paraId="577B19DA" w14:textId="77777777" w:rsidR="00515A2F" w:rsidRDefault="00515A2F" w:rsidP="00515A2F">
      <w:pPr>
        <w:rPr>
          <w:rFonts w:ascii="Cambria" w:eastAsia="Calibri" w:hAnsi="Cambria"/>
          <w:color w:val="943634"/>
          <w:sz w:val="22"/>
          <w:szCs w:val="22"/>
        </w:rPr>
      </w:pPr>
    </w:p>
    <w:p w14:paraId="289BAE1E" w14:textId="77777777" w:rsidR="00515A2F" w:rsidRDefault="00515A2F" w:rsidP="00515A2F">
      <w:pPr>
        <w:rPr>
          <w:rFonts w:ascii="Calibri" w:eastAsia="Calibri" w:hAnsi="Calibri"/>
          <w:color w:val="943634"/>
        </w:rPr>
      </w:pPr>
      <w:r>
        <w:rPr>
          <w:rFonts w:ascii="Calibri" w:eastAsia="Calibri" w:hAnsi="Calibri"/>
          <w:color w:val="943634"/>
        </w:rPr>
        <w:t> </w:t>
      </w:r>
      <w:r>
        <w:rPr>
          <w:rFonts w:ascii="Calibri" w:eastAsia="Calibri" w:hAnsi="Calibri"/>
          <w:b/>
          <w:bCs/>
          <w:noProof/>
          <w:color w:val="943634"/>
        </w:rPr>
        <w:drawing>
          <wp:inline distT="0" distB="0" distL="0" distR="0" wp14:anchorId="1DEF5A93" wp14:editId="02726CBB">
            <wp:extent cx="533400" cy="590550"/>
            <wp:effectExtent l="0" t="0" r="0" b="0"/>
            <wp:docPr id="7" name="Picture 7" descr="cid:image001.jpg@01D0DB64.BE962D7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943634"/>
        </w:rPr>
        <w:t>   </w:t>
      </w:r>
      <w:r>
        <w:rPr>
          <w:rFonts w:ascii="Calibri" w:eastAsia="Calibri" w:hAnsi="Calibri"/>
          <w:b/>
          <w:bCs/>
          <w:noProof/>
          <w:color w:val="943634"/>
        </w:rPr>
        <w:drawing>
          <wp:inline distT="0" distB="0" distL="0" distR="0" wp14:anchorId="7AC205AA" wp14:editId="006052C2">
            <wp:extent cx="1066800" cy="628650"/>
            <wp:effectExtent l="0" t="0" r="0" b="0"/>
            <wp:docPr id="6" name="Picture 6" descr="cid:image002.jpg@01D0DB64.BE962D7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color w:val="1F497D"/>
        </w:rPr>
        <w:t xml:space="preserve">     </w:t>
      </w:r>
      <w:r>
        <w:rPr>
          <w:rFonts w:ascii="Calibri" w:eastAsia="Calibri" w:hAnsi="Calibri"/>
          <w:b/>
          <w:bCs/>
          <w:noProof/>
          <w:color w:val="1F497D"/>
        </w:rPr>
        <w:drawing>
          <wp:inline distT="0" distB="0" distL="0" distR="0" wp14:anchorId="0A539A99" wp14:editId="445E82F3">
            <wp:extent cx="238125" cy="628650"/>
            <wp:effectExtent l="0" t="0" r="9525" b="0"/>
            <wp:docPr id="4" name="Picture 4" descr="cid:image003.jpg@01D0DB64.BE962D7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DB64.BE962D7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7A47" w14:textId="77777777" w:rsidR="00515A2F" w:rsidRPr="00E574D7" w:rsidRDefault="00515A2F" w:rsidP="00515A2F">
      <w:pPr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/>
          <w:b/>
          <w:bCs/>
          <w:noProof/>
          <w:color w:val="1F497D"/>
        </w:rPr>
        <w:drawing>
          <wp:inline distT="0" distB="0" distL="0" distR="0" wp14:anchorId="78D2824D" wp14:editId="3EDDB351">
            <wp:extent cx="3476625" cy="304800"/>
            <wp:effectExtent l="0" t="0" r="9525" b="0"/>
            <wp:docPr id="3" name="Picture 3" descr="cid:image004.png@01D0DB64.BE962D7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0DB64.BE962D7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A2F" w:rsidRPr="00E574D7" w:rsidSect="001666F4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CFA7" w14:textId="77777777" w:rsidR="00D47417" w:rsidRDefault="00D47417">
      <w:r>
        <w:separator/>
      </w:r>
    </w:p>
  </w:endnote>
  <w:endnote w:type="continuationSeparator" w:id="0">
    <w:p w14:paraId="7B494FD4" w14:textId="77777777" w:rsidR="00D47417" w:rsidRDefault="00D4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55" w:type="pct"/>
      <w:tblInd w:w="-743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602"/>
      <w:gridCol w:w="11444"/>
    </w:tblGrid>
    <w:tr w:rsidR="00FA4A15" w14:paraId="33C8AE7C" w14:textId="77777777" w:rsidTr="00BC3A3F">
      <w:tc>
        <w:tcPr>
          <w:tcW w:w="567" w:type="dxa"/>
          <w:tcBorders>
            <w:top w:val="single" w:sz="18" w:space="0" w:color="808080"/>
          </w:tcBorders>
        </w:tcPr>
        <w:p w14:paraId="4E1BEB47" w14:textId="77777777" w:rsidR="00FA4A15" w:rsidRPr="00AC4DBD" w:rsidRDefault="00FA4A15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10774" w:type="dxa"/>
          <w:tcBorders>
            <w:top w:val="single" w:sz="18" w:space="0" w:color="808080"/>
          </w:tcBorders>
        </w:tcPr>
        <w:p w14:paraId="201DD6DD" w14:textId="77777777" w:rsidR="00FA4A15" w:rsidRPr="00BC3A3F" w:rsidRDefault="00FA4A15" w:rsidP="00C32BCC">
          <w:pPr>
            <w:tabs>
              <w:tab w:val="center" w:pos="4513"/>
              <w:tab w:val="right" w:pos="10490"/>
            </w:tabs>
            <w:ind w:right="-897"/>
            <w:rPr>
              <w:rFonts w:ascii="Calibri" w:hAnsi="Calibri"/>
            </w:rPr>
          </w:pPr>
          <w:r>
            <w:rPr>
              <w:rFonts w:ascii="Calibri" w:hAnsi="Calibri"/>
              <w:sz w:val="22"/>
            </w:rPr>
            <w:t xml:space="preserve">Adapted from </w:t>
          </w:r>
          <w:r w:rsidRPr="00947B71">
            <w:rPr>
              <w:rFonts w:ascii="Calibri" w:hAnsi="Calibri"/>
              <w:sz w:val="22"/>
            </w:rPr>
            <w:t xml:space="preserve">© </w:t>
          </w:r>
          <w:proofErr w:type="spellStart"/>
          <w:r w:rsidRPr="00947B71">
            <w:rPr>
              <w:rFonts w:ascii="Calibri" w:hAnsi="Calibri"/>
              <w:sz w:val="22"/>
            </w:rPr>
            <w:t>Patoss</w:t>
          </w:r>
          <w:proofErr w:type="spellEnd"/>
          <w:r w:rsidRPr="00947B71">
            <w:rPr>
              <w:rFonts w:ascii="Calibri" w:hAnsi="Calibri"/>
              <w:sz w:val="22"/>
            </w:rPr>
            <w:t xml:space="preserve"> </w:t>
          </w:r>
          <w:r>
            <w:rPr>
              <w:rFonts w:ascii="Calibri" w:hAnsi="Calibri"/>
              <w:sz w:val="22"/>
            </w:rPr>
            <w:t>Access Arrangements 2013/14</w:t>
          </w:r>
        </w:p>
      </w:tc>
    </w:tr>
  </w:tbl>
  <w:p w14:paraId="34DA887D" w14:textId="77777777" w:rsidR="00FA4A15" w:rsidRPr="00153F6B" w:rsidRDefault="00FA4A15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2F49" w14:textId="77777777" w:rsidR="00D47417" w:rsidRDefault="00D47417">
      <w:r>
        <w:separator/>
      </w:r>
    </w:p>
  </w:footnote>
  <w:footnote w:type="continuationSeparator" w:id="0">
    <w:p w14:paraId="05B64EE3" w14:textId="77777777" w:rsidR="00D47417" w:rsidRDefault="00D4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96"/>
    <w:rsid w:val="000234F8"/>
    <w:rsid w:val="00055B51"/>
    <w:rsid w:val="0014121E"/>
    <w:rsid w:val="001527CC"/>
    <w:rsid w:val="00153F6B"/>
    <w:rsid w:val="001666F4"/>
    <w:rsid w:val="001D71A0"/>
    <w:rsid w:val="002211DB"/>
    <w:rsid w:val="00225BE4"/>
    <w:rsid w:val="00250AA7"/>
    <w:rsid w:val="00313B21"/>
    <w:rsid w:val="00377615"/>
    <w:rsid w:val="00383E2B"/>
    <w:rsid w:val="0039215E"/>
    <w:rsid w:val="003E1006"/>
    <w:rsid w:val="003F31A6"/>
    <w:rsid w:val="00415D7B"/>
    <w:rsid w:val="00462445"/>
    <w:rsid w:val="004B2EE4"/>
    <w:rsid w:val="004C7644"/>
    <w:rsid w:val="00515A2F"/>
    <w:rsid w:val="00536E8D"/>
    <w:rsid w:val="00562251"/>
    <w:rsid w:val="005716EE"/>
    <w:rsid w:val="00577722"/>
    <w:rsid w:val="006117B3"/>
    <w:rsid w:val="00637F96"/>
    <w:rsid w:val="006A2F4A"/>
    <w:rsid w:val="00712185"/>
    <w:rsid w:val="00792796"/>
    <w:rsid w:val="007D6C00"/>
    <w:rsid w:val="008153F6"/>
    <w:rsid w:val="008808A7"/>
    <w:rsid w:val="008C771C"/>
    <w:rsid w:val="008C7F06"/>
    <w:rsid w:val="00925DDC"/>
    <w:rsid w:val="00947B71"/>
    <w:rsid w:val="009812D0"/>
    <w:rsid w:val="009C3FA1"/>
    <w:rsid w:val="009D6801"/>
    <w:rsid w:val="009E0424"/>
    <w:rsid w:val="00A46C60"/>
    <w:rsid w:val="00A478CA"/>
    <w:rsid w:val="00A543B3"/>
    <w:rsid w:val="00A5677E"/>
    <w:rsid w:val="00AC4DBD"/>
    <w:rsid w:val="00AD2493"/>
    <w:rsid w:val="00B06C8F"/>
    <w:rsid w:val="00B1348B"/>
    <w:rsid w:val="00B45E3F"/>
    <w:rsid w:val="00B74CC7"/>
    <w:rsid w:val="00BA1CB8"/>
    <w:rsid w:val="00BC3A3F"/>
    <w:rsid w:val="00C32A53"/>
    <w:rsid w:val="00C32BCC"/>
    <w:rsid w:val="00C36E6A"/>
    <w:rsid w:val="00C40A33"/>
    <w:rsid w:val="00C91390"/>
    <w:rsid w:val="00CE1855"/>
    <w:rsid w:val="00D12A17"/>
    <w:rsid w:val="00D13B8C"/>
    <w:rsid w:val="00D33FE8"/>
    <w:rsid w:val="00D34B35"/>
    <w:rsid w:val="00D47417"/>
    <w:rsid w:val="00DB426E"/>
    <w:rsid w:val="00DE023A"/>
    <w:rsid w:val="00DF24A7"/>
    <w:rsid w:val="00DF3A10"/>
    <w:rsid w:val="00E574D7"/>
    <w:rsid w:val="00E933A6"/>
    <w:rsid w:val="00EA086D"/>
    <w:rsid w:val="00ED65F8"/>
    <w:rsid w:val="00EE5B6F"/>
    <w:rsid w:val="00EF5FAB"/>
    <w:rsid w:val="00F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C72A3E"/>
  <w15:docId w15:val="{D7E94E7F-97A3-4A48-9897-80F60499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F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E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7F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AA7"/>
    <w:rPr>
      <w:sz w:val="24"/>
    </w:rPr>
  </w:style>
  <w:style w:type="character" w:styleId="Hyperlink">
    <w:name w:val="Hyperlink"/>
    <w:basedOn w:val="DefaultParagraphFont"/>
    <w:uiPriority w:val="99"/>
    <w:unhideWhenUsed/>
    <w:rsid w:val="00E574D7"/>
    <w:rPr>
      <w:color w:val="0000FF" w:themeColor="hyperlink"/>
      <w:u w:val="single"/>
    </w:rPr>
  </w:style>
  <w:style w:type="paragraph" w:customStyle="1" w:styleId="Default">
    <w:name w:val="Default"/>
    <w:rsid w:val="00515A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3FE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k.b@woodhousegrove.co.uk" TargetMode="External"/><Relationship Id="rId13" Type="http://schemas.openxmlformats.org/officeDocument/2006/relationships/hyperlink" Target="http://www.hmc.org.uk/" TargetMode="External"/><Relationship Id="rId18" Type="http://schemas.openxmlformats.org/officeDocument/2006/relationships/image" Target="cid:image003.jpg@01D320DE.73AC331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cid:image001.jpg@01D320DE.73AC331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iaps.uk/" TargetMode="External"/><Relationship Id="rId20" Type="http://schemas.openxmlformats.org/officeDocument/2006/relationships/image" Target="cid:image004.png@01D320DE.73AC331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cid:image002.jpg@01D320DE.73AC33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odhousegrove.co.uk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orris.j@woodhousegrove.co.uk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BF2B1-82CA-47F4-9ABF-6A4451A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Student:</vt:lpstr>
    </vt:vector>
  </TitlesOfParts>
  <Company>Hewlett-Packard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</dc:title>
  <dc:creator>McDermott</dc:creator>
  <cp:lastModifiedBy>Mrs A Humphreys</cp:lastModifiedBy>
  <cp:revision>3</cp:revision>
  <cp:lastPrinted>2011-03-07T11:14:00Z</cp:lastPrinted>
  <dcterms:created xsi:type="dcterms:W3CDTF">2023-08-15T16:54:00Z</dcterms:created>
  <dcterms:modified xsi:type="dcterms:W3CDTF">2023-08-15T16:54:00Z</dcterms:modified>
</cp:coreProperties>
</file>